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je</w:t>
      </w:r>
      <w:r>
        <w:rPr>
          <w:rStyle w:val="a0"/>
          <w:rFonts w:ascii="微软雅黑" w:hAnsi="微软雅黑"/>
          <w:b w:val="0"/>
          <w:sz w:val="21"/>
        </w:rPr>
        <w:t xml:space="preserve"> </w:t>
      </w:r>
      <w:r>
        <w:rPr>
          <w:rStyle w:val="a0"/>
          <w:rFonts w:ascii="微软雅黑" w:hAnsi="微软雅黑"/>
          <w:b w:val="0"/>
          <w:sz w:val="21"/>
        </w:rPr>
        <w:t>6.3.8</w:t>
      </w:r>
    </w:p>
    <w:p>
      <w:pPr/>
      <w:r>
        <w:rPr>
          <w:rStyle w:val="a0"/>
          <w:rFonts w:ascii="Arial" w:hAnsi="Arial"/>
          <w:b/>
        </w:rPr>
        <w:t xml:space="preserve">Copyright notice: </w:t>
      </w:r>
    </w:p>
    <w:p>
      <w:pPr>
        <w:spacing w:line="240" w:lineRule="auto"/>
      </w:pPr>
      <w:r>
        <w:rPr>
          <w:rStyle w:val="a0"/>
        </w:rPr>
        <w:t xml:space="preserve">Copyright (C) 2007 Free Software Foundation, Inc. </w:t>
      </w:r>
    </w:p>
    <w:p>
      <w:pPr>
        <w:spacing w:line="240" w:lineRule="auto"/>
      </w:pPr>
      <w:r>
        <w:rPr>
          <w:rStyle w:val="a0"/>
        </w:rPr>
        <w:t>Copyright (c) 2005,2010 Oracle and/or its affiliates.  All rights reserved.</w:t>
      </w:r>
    </w:p>
    <w:p>
      <w:pPr>
        <w:spacing w:line="240" w:lineRule="auto"/>
      </w:pPr>
      <w:r>
        <w:rPr>
          <w:rStyle w:val="a0"/>
        </w:rPr>
        <w:t>Copyright (c) 2002, 2015 Oracle and/or its affiliates.  All rights reserved.</w:t>
      </w:r>
    </w:p>
    <w:p>
      <w:pPr>
        <w:spacing w:line="240" w:lineRule="auto"/>
      </w:pPr>
      <w:r>
        <w:rPr>
          <w:rStyle w:val="a0"/>
        </w:rPr>
        <w:t>Copyright (c) 2002, 2013 Oracle and/or its affiliates.  All rights reserved.</w:t>
      </w:r>
    </w:p>
    <w:p>
      <w:pPr>
        <w:spacing w:line="240" w:lineRule="auto"/>
      </w:pPr>
      <w:r>
        <w:rPr>
          <w:rStyle w:val="a0"/>
        </w:rPr>
        <w:t>Copyright (c) 2000-2013 INRIA, France Telecom All rights reserved.</w:t>
      </w:r>
    </w:p>
    <w:p>
      <w:pPr>
        <w:spacing w:line="240" w:lineRule="auto"/>
      </w:pPr>
      <w:r>
        <w:rPr>
          <w:rStyle w:val="a0"/>
        </w:rPr>
        <w:t>Copyright (c) 2002, 2014 Oracle and/or its affiliates.</w:t>
      </w:r>
    </w:p>
    <w:p>
      <w:pPr>
        <w:spacing w:line="240" w:lineRule="auto"/>
      </w:pPr>
      <w:r>
        <w:rPr>
          <w:rStyle w:val="a0"/>
        </w:rPr>
        <w:t>Copyright (c) 2002, 2015 Oracle and/or its affiliates.</w:t>
      </w:r>
    </w:p>
    <w:p>
      <w:pPr>
        <w:spacing w:line="240" w:lineRule="auto"/>
      </w:pPr>
      <w:r>
        <w:rPr>
          <w:rStyle w:val="a0"/>
        </w:rPr>
        <w:t>Copyright (c) 2002, 2015 Oracle and/or its affiliates. All rights reserved.</w:t>
      </w:r>
    </w:p>
    <w:p>
      <w:pPr>
        <w:spacing w:line="240" w:lineRule="auto"/>
      </w:pPr>
      <w:r>
        <w:rPr>
          <w:rStyle w:val="a0"/>
        </w:rPr>
        <w:t>Copyright (c) 2000-2005 INRIA, France Telecom All rights reserved.</w:t>
      </w:r>
    </w:p>
    <w:p>
      <w:pPr>
        <w:spacing w:line="240" w:lineRule="auto"/>
      </w:pPr>
      <w:r>
        <w:rPr>
          <w:rStyle w:val="a0"/>
        </w:rPr>
        <w:t>Copyright (c) 2002, 2014 Oracle and/or its affiliates.  All rights reserved.</w:t>
      </w:r>
    </w:p>
    <w:p>
      <w:pPr>
        <w:spacing w:line="240" w:lineRule="auto"/>
      </w:pPr>
      <w:r>
        <w:rPr>
          <w:rStyle w:val="a0"/>
        </w:rPr>
        <w:t>Copyright (c) 2000, 2010 Oracle and/or its affiliates.  All rights reserved.</w:t>
      </w:r>
    </w:p>
    <w:p>
      <w:pPr>
        <w:spacing w:line="240" w:lineRule="auto"/>
      </w:pPr>
      <w:r>
        <w:rPr>
          <w:rStyle w:val="a0"/>
        </w:rPr>
        <w:t>Copyright (c) 1997,2007 Oracle and/or its affiliates.  All rights reserved.</w:t>
      </w:r>
    </w:p>
    <w:p>
      <w:pPr>
        <w:spacing w:line="240" w:lineRule="auto"/>
      </w:pPr>
      <w:r>
        <w:rPr>
          <w:rStyle w:val="a0"/>
        </w:rPr>
        <w:t>Copyright (c) 2000-2011 INRIA, France Telecom All rights reserved.</w:t>
      </w:r>
    </w:p>
    <w:p>
      <w:pPr>
        <w:spacing w:line="240" w:lineRule="auto"/>
      </w:pPr>
      <w:r>
        <w:rPr>
          <w:rStyle w:val="a0"/>
        </w:rPr>
        <w:t>Copyright (c) 2002, 2014 Oracle and/or its affiliates. All rights reserved.</w:t>
      </w:r>
    </w:p>
    <w:p>
      <w:pPr>
        <w:spacing w:line="240" w:lineRule="auto"/>
      </w:pPr>
      <w:r>
        <w:rPr>
          <w:rStyle w:val="a0"/>
        </w:rPr>
        <w:t>Copyright (c) 1996,2007 Oracle and/or its affiliates.  All rights reserved.</w:t>
      </w:r>
    </w:p>
    <w:p>
      <w:pPr/>
    </w:p>
    <w:p>
      <w:pPr/>
      <w:r>
        <w:rPr>
          <w:rStyle w:val="a0"/>
          <w:b/>
        </w:rPr>
        <w:t>License:</w:t>
      </w:r>
      <w:r>
        <w:rPr>
          <w:rStyle w:val="a0"/>
        </w:rPr>
        <w:t xml:space="preserve"> </w:t>
      </w:r>
      <w:r>
        <w:rPr>
          <w:rStyle w:val="a0"/>
          <w:rFonts w:ascii="Times New Roman" w:hAnsi="Times New Roman"/>
          <w:sz w:val="21"/>
        </w:rPr>
        <w:t>AGPLv3 and BSD</w:t>
      </w:r>
    </w:p>
    <w:p>
      <w:pPr/>
    </w:p>
    <w:p>
      <w:pPr/>
      <w:r>
        <w:rPr>
          <w:rStyle w:val="a0"/>
          <w:rFonts w:ascii="Times New Roman" w:hAnsi="Times New Roman"/>
          <w:sz w:val="21"/>
        </w:rPr>
        <w:t>GNU AFFERO GENERAL PUBLIC LICENSE</w:t>
      </w:r>
    </w:p>
    <w:p>
      <w:pPr/>
      <w:r>
        <w:rPr>
          <w:rStyle w:val="a0"/>
          <w:rFonts w:ascii="Times New Roman" w:hAnsi="Times New Roman"/>
          <w:sz w:val="21"/>
        </w:rPr>
        <w:t>Version 3, 19 November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Affero General Public License is a free, copyleft license for software and other kinds of works, specifically designed to ensure cooperation with the community in the case of network server software.</w:t>
      </w:r>
    </w:p>
    <w:p>
      <w:pPr/>
    </w:p>
    <w:p>
      <w:pPr/>
      <w:r>
        <w:rPr>
          <w:rStyle w:val="a0"/>
          <w:rFonts w:ascii="Times New Roman" w:hAnsi="Times New Roman"/>
          <w:sz w:val="21"/>
        </w:rPr>
        <w:t>The licenses for most software and other practical works are designed to take away your freedom to share and change the works. By contrast, our General Public Licenses are intended to guarantee your freedom to share and change all versions of a program--to make sure it remains free software for all its users.</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Developers that use our General Public Licenses protect your rights with two steps: (1) assert copyright on the software, and (2) offer you this License which gives you legal permission to copy, distribute and/or modify the software.</w:t>
      </w:r>
    </w:p>
    <w:p>
      <w:pPr/>
    </w:p>
    <w:p>
      <w:pPr/>
      <w:r>
        <w:rPr>
          <w:rStyle w:val="a0"/>
          <w:rFonts w:ascii="Times New Roman" w:hAnsi="Times New Roman"/>
          <w:sz w:val="21"/>
        </w:rPr>
        <w:t>A secondary benefit of defending all users' freedom is that improvements made in alternate versions of the program, if they receive widespread use, become available for other developers to incorporate. Many developers of free software are heartened and encouraged by the resulting cooperation. However, in the case of software used on network servers, this result may fail to come about. The GNU General Public License permits making a modified version and letting the public access it on a server without ever releasing its source code to the public.</w:t>
      </w:r>
    </w:p>
    <w:p>
      <w:pPr/>
    </w:p>
    <w:p>
      <w:pPr/>
      <w:r>
        <w:rPr>
          <w:rStyle w:val="a0"/>
          <w:rFonts w:ascii="Times New Roman" w:hAnsi="Times New Roman"/>
          <w:sz w:val="21"/>
        </w:rPr>
        <w:t>The GNU Affero General Public License is designed specifically to ensure that, in such cases, the modified source code becomes available to the community. It requires the operator of a network server to provide the source code of the modified version running there to the users of that server. Therefore, public use of a modified version, on a publicly accessible server, gives the public access to the source code of the modified version.</w:t>
      </w:r>
    </w:p>
    <w:p>
      <w:pPr/>
    </w:p>
    <w:p>
      <w:pPr/>
      <w:r>
        <w:rPr>
          <w:rStyle w:val="a0"/>
          <w:rFonts w:ascii="Times New Roman" w:hAnsi="Times New Roman"/>
          <w:sz w:val="21"/>
        </w:rPr>
        <w:t>An older license, called the Affero General Public License and published by Affero, was designed to accomplish similar goals. This is a different license, not a version of the Affero GPL, but Affero has released a new version of the Affero GPL which permits relicensing under this license.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Affero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w:t>
      </w:r>
    </w:p>
    <w:p>
      <w:pPr/>
      <w:r>
        <w:rPr>
          <w:rStyle w:val="a0"/>
          <w:rFonts w:ascii="Times New Roman" w:hAnsi="Times New Roman"/>
          <w:sz w:val="21"/>
        </w:rPr>
        <w:t>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 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w:t>
      </w:r>
    </w:p>
    <w:p>
      <w:pPr/>
      <w:r>
        <w:rPr>
          <w:rStyle w:val="a0"/>
          <w:rFonts w:ascii="Times New Roman" w:hAnsi="Times New Roman"/>
          <w:sz w:val="21"/>
        </w:rPr>
        <w:t>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w:t>
      </w:r>
    </w:p>
    <w:p>
      <w:pPr/>
      <w:r>
        <w:rPr>
          <w:rStyle w:val="a0"/>
          <w:rFonts w:ascii="Times New Roman" w:hAnsi="Times New Roman"/>
          <w:sz w:val="21"/>
        </w:rPr>
        <w:t>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13. Remote Network Interaction; Use with the GNU General Public License.</w:t>
      </w:r>
    </w:p>
    <w:p>
      <w:pPr/>
      <w:r>
        <w:rPr>
          <w:rStyle w:val="a0"/>
          <w:rFonts w:ascii="Times New Roman" w:hAnsi="Times New Roman"/>
          <w:sz w:val="21"/>
        </w:rPr>
        <w:t>Notwithstanding any other provision of this License, if you modify the Program, your modified version must prominently offer all users interacting with it remotely through a computer network (if your version supports such interaction) an opportunity to receive the Corresponding Source of your version by providing access to the Corresponding Source from a network server at no charge, through some standard or customary means of facilitating copying of software. This Corresponding Source shall include the Corresponding Source for any work covered by version 3 of the GNU General Public License that is incorporated pursuant to the following paragraph.</w:t>
      </w:r>
    </w:p>
    <w:p>
      <w:pPr/>
    </w:p>
    <w:p>
      <w:pPr/>
      <w:r>
        <w:rPr>
          <w:rStyle w:val="a0"/>
          <w:rFonts w:ascii="Times New Roman" w:hAnsi="Times New Roman"/>
          <w:sz w:val="21"/>
        </w:rPr>
        <w:t>Notwithstanding any other provision of this License, you have permission to link or combine any covered work with a work licensed under version 3 of the GNU General Public License into a single combined work, and to convey the resulting work. The terms of this License will continue to apply to the part which is the covered work, but the work with which it is combined will remain governed by version 3 of the GNU General Public License.</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Affero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Affero General Public License "or any later version" applies to it, you have the option of following the terms and conditions either of that numbered version or of any later version published by the Free Software Foundation. If the Program does not specify a version number of the GNU Affero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Affero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Affero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Affero General Public License for more details.</w:t>
      </w:r>
    </w:p>
    <w:p>
      <w:pPr/>
    </w:p>
    <w:p>
      <w:pPr/>
      <w:r>
        <w:rPr>
          <w:rStyle w:val="a0"/>
          <w:rFonts w:ascii="Times New Roman" w:hAnsi="Times New Roman"/>
          <w:sz w:val="21"/>
        </w:rPr>
        <w:t>You should have received a copy of the GNU Affero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your software can interact with users remotely through a computer network, you should also make sure that it provides a way for users to get its source. For example, if your program is a web application, its interface could display a "Source" link that leads users to an archive of the code. There are many ways you could offer source, and different solutions will be better for different programs; see section 13 for the specific requirements.</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AGPL, see &lt;https://www.gnu.org/licenses/&gt;.</w:t>
      </w:r>
    </w:p>
    <w:p>
      <w:pPr/>
    </w:p>
    <w:p>
      <w:pPr/>
    </w:p>
    <w:p>
      <w:pPr/>
      <w:r>
        <w:rPr>
          <w:rStyle w:val="a0"/>
          <w:rFonts w:ascii="Times New Roman" w:hAnsi="Times New Roman"/>
          <w:sz w:val="21"/>
        </w:rPr>
        <w:t>BSD Zero Clause License</w:t>
      </w:r>
    </w:p>
    <w:p>
      <w:pPr/>
      <w:r>
        <w:rPr>
          <w:rStyle w:val="a0"/>
          <w:rFonts w:ascii="Times New Roman" w:hAnsi="Times New Roman"/>
          <w:sz w:val="21"/>
        </w:rPr>
        <w:t>Copyright (C) 2006 by Rob Landley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